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0E6C" w:rsidRDefault="00040E6C" w:rsidP="00040E6C">
      <w:pPr>
        <w:jc w:val="center"/>
        <w:rPr>
          <w:sz w:val="28"/>
          <w:szCs w:val="28"/>
        </w:rPr>
      </w:pPr>
      <w:bookmarkStart w:id="0" w:name="_GoBack"/>
      <w:bookmarkEnd w:id="0"/>
    </w:p>
    <w:p w:rsidR="00040E6C" w:rsidRPr="00710EC4" w:rsidRDefault="00040E6C" w:rsidP="00040E6C">
      <w:pPr>
        <w:jc w:val="center"/>
        <w:rPr>
          <w:sz w:val="24"/>
          <w:szCs w:val="24"/>
        </w:rPr>
      </w:pPr>
      <w:r w:rsidRPr="00710EC4">
        <w:rPr>
          <w:sz w:val="24"/>
          <w:szCs w:val="24"/>
        </w:rPr>
        <w:t>BEZPEČNOSTNÁ RADA SLOVENSKEJ REPUBLIKY</w:t>
      </w:r>
    </w:p>
    <w:p w:rsidR="00040E6C" w:rsidRPr="00710EC4" w:rsidRDefault="00966FD1" w:rsidP="00040E6C">
      <w:pPr>
        <w:jc w:val="both"/>
        <w:rPr>
          <w:sz w:val="24"/>
          <w:szCs w:val="24"/>
        </w:rPr>
      </w:pPr>
      <w:r>
        <w:rPr>
          <w:noProof/>
          <w:lang w:eastAsia="sk-SK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0.15pt;margin-top:18.2pt;width:55.2pt;height:63pt;z-index:251659264;visibility:visible;mso-wrap-edited:f">
            <v:imagedata r:id="rId8" o:title=""/>
            <w10:wrap type="topAndBottom"/>
          </v:shape>
          <o:OLEObject Type="Embed" ProgID="Word.Picture.8" ShapeID="_x0000_s1026" DrawAspect="Content" ObjectID="_1615181412" r:id="rId9"/>
        </w:object>
      </w:r>
    </w:p>
    <w:p w:rsidR="00040E6C" w:rsidRPr="00710EC4" w:rsidRDefault="00040E6C" w:rsidP="00040E6C">
      <w:pPr>
        <w:jc w:val="both"/>
        <w:rPr>
          <w:sz w:val="24"/>
          <w:szCs w:val="24"/>
        </w:rPr>
      </w:pPr>
    </w:p>
    <w:p w:rsidR="00040E6C" w:rsidRPr="00710EC4" w:rsidRDefault="00040E6C" w:rsidP="00040E6C">
      <w:pPr>
        <w:rPr>
          <w:sz w:val="24"/>
          <w:szCs w:val="24"/>
        </w:rPr>
      </w:pPr>
    </w:p>
    <w:p w:rsidR="00040E6C" w:rsidRPr="00710EC4" w:rsidRDefault="00040E6C" w:rsidP="00040E6C">
      <w:pPr>
        <w:jc w:val="center"/>
        <w:rPr>
          <w:sz w:val="24"/>
          <w:szCs w:val="24"/>
        </w:rPr>
      </w:pPr>
      <w:r w:rsidRPr="00710EC4">
        <w:rPr>
          <w:sz w:val="24"/>
          <w:szCs w:val="24"/>
        </w:rPr>
        <w:t>UZNESENIE BEZPEČNOSTNEJ RADY SLOVENSKEJ REPUBLIKY</w:t>
      </w:r>
    </w:p>
    <w:p w:rsidR="00040E6C" w:rsidRPr="00710EC4" w:rsidRDefault="00040E6C" w:rsidP="00040E6C">
      <w:pPr>
        <w:pStyle w:val="Nzov"/>
        <w:jc w:val="left"/>
        <w:rPr>
          <w:sz w:val="24"/>
          <w:szCs w:val="24"/>
        </w:rPr>
      </w:pPr>
    </w:p>
    <w:p w:rsidR="00040E6C" w:rsidRPr="00710EC4" w:rsidRDefault="00040E6C" w:rsidP="00040E6C">
      <w:pPr>
        <w:jc w:val="center"/>
        <w:rPr>
          <w:b/>
          <w:bCs/>
          <w:sz w:val="24"/>
          <w:szCs w:val="24"/>
        </w:rPr>
      </w:pPr>
      <w:r w:rsidRPr="00710EC4">
        <w:rPr>
          <w:b/>
          <w:bCs/>
          <w:sz w:val="24"/>
          <w:szCs w:val="24"/>
        </w:rPr>
        <w:t xml:space="preserve">č. </w:t>
      </w:r>
    </w:p>
    <w:p w:rsidR="00040E6C" w:rsidRPr="00710EC4" w:rsidRDefault="00040E6C" w:rsidP="00040E6C">
      <w:pPr>
        <w:jc w:val="center"/>
        <w:rPr>
          <w:sz w:val="24"/>
          <w:szCs w:val="24"/>
        </w:rPr>
      </w:pPr>
      <w:r w:rsidRPr="00710EC4">
        <w:rPr>
          <w:sz w:val="24"/>
          <w:szCs w:val="24"/>
        </w:rPr>
        <w:t>z ............................</w:t>
      </w:r>
    </w:p>
    <w:p w:rsidR="00040E6C" w:rsidRPr="00710EC4" w:rsidRDefault="00040E6C" w:rsidP="00040E6C">
      <w:pPr>
        <w:ind w:left="357"/>
        <w:jc w:val="both"/>
        <w:rPr>
          <w:sz w:val="24"/>
          <w:szCs w:val="24"/>
        </w:rPr>
      </w:pPr>
    </w:p>
    <w:p w:rsidR="00040E6C" w:rsidRDefault="00040E6C" w:rsidP="00040E6C">
      <w:pPr>
        <w:tabs>
          <w:tab w:val="left" w:pos="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n</w:t>
      </w:r>
      <w:r w:rsidRPr="00710EC4">
        <w:rPr>
          <w:b/>
          <w:sz w:val="24"/>
          <w:szCs w:val="24"/>
        </w:rPr>
        <w:t xml:space="preserve">ávrh na </w:t>
      </w:r>
      <w:r>
        <w:rPr>
          <w:b/>
          <w:sz w:val="24"/>
          <w:szCs w:val="24"/>
        </w:rPr>
        <w:t xml:space="preserve">aktualizáciu </w:t>
      </w:r>
      <w:r w:rsidRPr="00710EC4">
        <w:rPr>
          <w:b/>
          <w:sz w:val="24"/>
          <w:szCs w:val="24"/>
        </w:rPr>
        <w:t xml:space="preserve">súhlasu vlády Slovenskej republiky s prítomnosťou zahraničných ozbrojených síl na území Slovenskej republiky a s vyslaním ozbrojených síl Slovenskej republiky mimo územia Slovenskej republiky na účel vojenských cvičení </w:t>
      </w:r>
    </w:p>
    <w:p w:rsidR="00040E6C" w:rsidRPr="00710EC4" w:rsidRDefault="00040E6C" w:rsidP="00040E6C">
      <w:pPr>
        <w:tabs>
          <w:tab w:val="left" w:pos="0"/>
        </w:tabs>
        <w:jc w:val="center"/>
        <w:rPr>
          <w:b/>
          <w:sz w:val="24"/>
          <w:szCs w:val="24"/>
        </w:rPr>
      </w:pPr>
      <w:r w:rsidRPr="00710EC4">
        <w:rPr>
          <w:b/>
          <w:sz w:val="24"/>
          <w:szCs w:val="24"/>
        </w:rPr>
        <w:t>v </w:t>
      </w:r>
      <w:r w:rsidR="009F6E65">
        <w:rPr>
          <w:b/>
          <w:sz w:val="24"/>
          <w:szCs w:val="24"/>
        </w:rPr>
        <w:t>1</w:t>
      </w:r>
      <w:r w:rsidRPr="00710EC4">
        <w:rPr>
          <w:b/>
          <w:sz w:val="24"/>
          <w:szCs w:val="24"/>
        </w:rPr>
        <w:t>. polroku 201</w:t>
      </w:r>
      <w:r w:rsidR="00010D30">
        <w:rPr>
          <w:b/>
          <w:sz w:val="24"/>
          <w:szCs w:val="24"/>
        </w:rPr>
        <w:t>9</w:t>
      </w:r>
    </w:p>
    <w:p w:rsidR="00040E6C" w:rsidRPr="00710EC4" w:rsidRDefault="00040E6C" w:rsidP="00040E6C">
      <w:pPr>
        <w:tabs>
          <w:tab w:val="left" w:pos="0"/>
        </w:tabs>
        <w:jc w:val="center"/>
        <w:rPr>
          <w:b/>
          <w:sz w:val="24"/>
          <w:szCs w:val="24"/>
        </w:rPr>
      </w:pPr>
    </w:p>
    <w:tbl>
      <w:tblPr>
        <w:tblW w:w="0" w:type="auto"/>
        <w:tblInd w:w="70" w:type="dxa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91"/>
        <w:gridCol w:w="3622"/>
        <w:gridCol w:w="3589"/>
      </w:tblGrid>
      <w:tr w:rsidR="00040E6C" w:rsidRPr="00710EC4" w:rsidTr="00050665">
        <w:tc>
          <w:tcPr>
            <w:tcW w:w="1800" w:type="dxa"/>
          </w:tcPr>
          <w:p w:rsidR="00040E6C" w:rsidRPr="00710EC4" w:rsidRDefault="00040E6C" w:rsidP="00050665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710EC4">
              <w:rPr>
                <w:sz w:val="24"/>
                <w:szCs w:val="24"/>
              </w:rPr>
              <w:t xml:space="preserve">Číslo materiálu: </w:t>
            </w:r>
          </w:p>
        </w:tc>
        <w:tc>
          <w:tcPr>
            <w:tcW w:w="3670" w:type="dxa"/>
          </w:tcPr>
          <w:p w:rsidR="00040E6C" w:rsidRPr="00716014" w:rsidRDefault="00040E6C" w:rsidP="00740769">
            <w:pPr>
              <w:pStyle w:val="Zkladntext2"/>
              <w:jc w:val="both"/>
              <w:outlineLvl w:val="0"/>
            </w:pPr>
            <w:r>
              <w:t>OdMV-</w:t>
            </w:r>
            <w:r w:rsidR="003070C7">
              <w:t>24</w:t>
            </w:r>
            <w:r w:rsidR="00991EBC">
              <w:t>-1</w:t>
            </w:r>
            <w:r w:rsidR="00740769">
              <w:t xml:space="preserve">/2019/OMPV </w:t>
            </w:r>
          </w:p>
        </w:tc>
        <w:tc>
          <w:tcPr>
            <w:tcW w:w="3670" w:type="dxa"/>
          </w:tcPr>
          <w:p w:rsidR="00040E6C" w:rsidRPr="00710EC4" w:rsidRDefault="00040E6C" w:rsidP="00050665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710EC4">
              <w:rPr>
                <w:sz w:val="24"/>
                <w:szCs w:val="24"/>
              </w:rPr>
              <w:t xml:space="preserve">         </w:t>
            </w:r>
          </w:p>
        </w:tc>
      </w:tr>
      <w:tr w:rsidR="00040E6C" w:rsidRPr="00710EC4" w:rsidTr="00050665">
        <w:tc>
          <w:tcPr>
            <w:tcW w:w="1800" w:type="dxa"/>
            <w:tcBorders>
              <w:bottom w:val="single" w:sz="4" w:space="0" w:color="auto"/>
            </w:tcBorders>
          </w:tcPr>
          <w:p w:rsidR="00040E6C" w:rsidRPr="00710EC4" w:rsidRDefault="00040E6C" w:rsidP="00050665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710EC4">
              <w:rPr>
                <w:sz w:val="24"/>
                <w:szCs w:val="24"/>
              </w:rPr>
              <w:t>Predkladateľ:</w:t>
            </w:r>
          </w:p>
        </w:tc>
        <w:tc>
          <w:tcPr>
            <w:tcW w:w="7340" w:type="dxa"/>
            <w:gridSpan w:val="2"/>
            <w:tcBorders>
              <w:bottom w:val="single" w:sz="4" w:space="0" w:color="auto"/>
            </w:tcBorders>
          </w:tcPr>
          <w:p w:rsidR="00040E6C" w:rsidRPr="00710EC4" w:rsidRDefault="00040E6C" w:rsidP="00050665">
            <w:pPr>
              <w:spacing w:before="120" w:after="120"/>
              <w:rPr>
                <w:sz w:val="24"/>
                <w:szCs w:val="24"/>
              </w:rPr>
            </w:pPr>
            <w:r w:rsidRPr="00710EC4">
              <w:rPr>
                <w:sz w:val="24"/>
                <w:szCs w:val="24"/>
              </w:rPr>
              <w:t xml:space="preserve">minister obrany </w:t>
            </w:r>
          </w:p>
        </w:tc>
      </w:tr>
    </w:tbl>
    <w:p w:rsidR="00040E6C" w:rsidRPr="00710EC4" w:rsidRDefault="00040E6C" w:rsidP="00040E6C">
      <w:pPr>
        <w:jc w:val="both"/>
        <w:rPr>
          <w:sz w:val="24"/>
          <w:szCs w:val="24"/>
        </w:rPr>
      </w:pPr>
    </w:p>
    <w:p w:rsidR="00040E6C" w:rsidRPr="00710EC4" w:rsidRDefault="00040E6C" w:rsidP="00040E6C">
      <w:pPr>
        <w:pStyle w:val="Nadpis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710EC4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Bezpečnostná rada </w:t>
      </w:r>
    </w:p>
    <w:p w:rsidR="00040E6C" w:rsidRPr="00710EC4" w:rsidRDefault="00040E6C" w:rsidP="00040E6C">
      <w:pPr>
        <w:widowControl w:val="0"/>
        <w:jc w:val="both"/>
        <w:rPr>
          <w:snapToGrid w:val="0"/>
          <w:sz w:val="24"/>
          <w:szCs w:val="24"/>
        </w:rPr>
      </w:pPr>
    </w:p>
    <w:p w:rsidR="00040E6C" w:rsidRPr="00710EC4" w:rsidRDefault="00040E6C" w:rsidP="00040E6C">
      <w:pPr>
        <w:widowControl w:val="0"/>
        <w:numPr>
          <w:ilvl w:val="0"/>
          <w:numId w:val="2"/>
        </w:numPr>
        <w:tabs>
          <w:tab w:val="clear" w:pos="1080"/>
          <w:tab w:val="num" w:pos="360"/>
        </w:tabs>
        <w:ind w:hanging="1080"/>
        <w:jc w:val="both"/>
        <w:rPr>
          <w:b/>
          <w:bCs/>
          <w:snapToGrid w:val="0"/>
          <w:sz w:val="24"/>
          <w:szCs w:val="24"/>
        </w:rPr>
      </w:pPr>
      <w:r w:rsidRPr="00710EC4">
        <w:rPr>
          <w:b/>
          <w:bCs/>
          <w:snapToGrid w:val="0"/>
          <w:sz w:val="24"/>
          <w:szCs w:val="24"/>
        </w:rPr>
        <w:t>súhlasí</w:t>
      </w:r>
    </w:p>
    <w:p w:rsidR="00040E6C" w:rsidRPr="00710EC4" w:rsidRDefault="00040E6C" w:rsidP="00040E6C">
      <w:pPr>
        <w:widowControl w:val="0"/>
        <w:ind w:left="360"/>
        <w:jc w:val="both"/>
        <w:rPr>
          <w:b/>
          <w:bCs/>
          <w:snapToGrid w:val="0"/>
          <w:sz w:val="24"/>
          <w:szCs w:val="24"/>
        </w:rPr>
      </w:pPr>
    </w:p>
    <w:p w:rsidR="00040E6C" w:rsidRPr="00710EC4" w:rsidRDefault="00040E6C" w:rsidP="00040E6C">
      <w:pPr>
        <w:tabs>
          <w:tab w:val="left" w:pos="360"/>
        </w:tabs>
        <w:ind w:left="360" w:hanging="360"/>
        <w:jc w:val="both"/>
        <w:rPr>
          <w:sz w:val="24"/>
          <w:szCs w:val="24"/>
        </w:rPr>
      </w:pPr>
      <w:r w:rsidRPr="00710EC4">
        <w:rPr>
          <w:sz w:val="24"/>
          <w:szCs w:val="24"/>
        </w:rPr>
        <w:t xml:space="preserve">      s návrhom na </w:t>
      </w:r>
      <w:r>
        <w:rPr>
          <w:sz w:val="24"/>
          <w:szCs w:val="24"/>
        </w:rPr>
        <w:t xml:space="preserve">aktualizáciu </w:t>
      </w:r>
      <w:r w:rsidRPr="00710EC4">
        <w:rPr>
          <w:sz w:val="24"/>
          <w:szCs w:val="24"/>
        </w:rPr>
        <w:t xml:space="preserve">súhlasu vlády Slovenskej republiky s prítomnosťou zahraničných ozbrojených síl na území Slovenskej republiky a s vyslaním ozbrojených síl Slovenskej republiky mimo územia Slovenskej republiky na účel vojenských cvičení v  </w:t>
      </w:r>
      <w:r w:rsidR="009F6E65">
        <w:rPr>
          <w:sz w:val="24"/>
          <w:szCs w:val="24"/>
        </w:rPr>
        <w:t>1</w:t>
      </w:r>
      <w:r w:rsidRPr="00710EC4">
        <w:rPr>
          <w:sz w:val="24"/>
          <w:szCs w:val="24"/>
        </w:rPr>
        <w:t>. polroku 201</w:t>
      </w:r>
      <w:r w:rsidR="00010D30">
        <w:rPr>
          <w:sz w:val="24"/>
          <w:szCs w:val="24"/>
        </w:rPr>
        <w:t>9</w:t>
      </w:r>
      <w:r w:rsidRPr="00710EC4">
        <w:rPr>
          <w:sz w:val="24"/>
          <w:szCs w:val="24"/>
        </w:rPr>
        <w:t>;</w:t>
      </w:r>
    </w:p>
    <w:p w:rsidR="00040E6C" w:rsidRPr="00710EC4" w:rsidRDefault="00040E6C" w:rsidP="00040E6C">
      <w:pPr>
        <w:tabs>
          <w:tab w:val="left" w:pos="360"/>
        </w:tabs>
        <w:ind w:left="360" w:hanging="360"/>
        <w:jc w:val="both"/>
        <w:rPr>
          <w:sz w:val="24"/>
          <w:szCs w:val="24"/>
        </w:rPr>
      </w:pPr>
    </w:p>
    <w:p w:rsidR="00040E6C" w:rsidRPr="00710EC4" w:rsidRDefault="00040E6C" w:rsidP="00040E6C">
      <w:pPr>
        <w:tabs>
          <w:tab w:val="left" w:pos="540"/>
        </w:tabs>
        <w:jc w:val="both"/>
        <w:rPr>
          <w:b/>
          <w:sz w:val="24"/>
          <w:szCs w:val="24"/>
        </w:rPr>
      </w:pPr>
      <w:r w:rsidRPr="00710EC4">
        <w:rPr>
          <w:b/>
          <w:sz w:val="24"/>
          <w:szCs w:val="24"/>
        </w:rPr>
        <w:t>II.  ukladá</w:t>
      </w:r>
    </w:p>
    <w:p w:rsidR="00040E6C" w:rsidRPr="00710EC4" w:rsidRDefault="00040E6C" w:rsidP="00040E6C">
      <w:pPr>
        <w:pStyle w:val="Heading2loha"/>
        <w:numPr>
          <w:ilvl w:val="0"/>
          <w:numId w:val="0"/>
        </w:numPr>
        <w:tabs>
          <w:tab w:val="clear" w:pos="1418"/>
        </w:tabs>
        <w:rPr>
          <w:b/>
        </w:rPr>
      </w:pPr>
      <w:r w:rsidRPr="00710EC4">
        <w:rPr>
          <w:b/>
        </w:rPr>
        <w:t xml:space="preserve">      ministrovi obrany </w:t>
      </w:r>
    </w:p>
    <w:p w:rsidR="00040E6C" w:rsidRDefault="00040E6C" w:rsidP="00040E6C">
      <w:pPr>
        <w:tabs>
          <w:tab w:val="left" w:pos="360"/>
        </w:tabs>
        <w:ind w:left="360" w:hanging="360"/>
        <w:jc w:val="both"/>
        <w:rPr>
          <w:bCs/>
          <w:sz w:val="24"/>
          <w:szCs w:val="24"/>
        </w:rPr>
      </w:pPr>
    </w:p>
    <w:p w:rsidR="00040E6C" w:rsidRPr="00710EC4" w:rsidRDefault="00040E6C" w:rsidP="00040E6C">
      <w:pPr>
        <w:tabs>
          <w:tab w:val="left" w:pos="360"/>
        </w:tabs>
        <w:ind w:left="360" w:hanging="360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      </w:t>
      </w:r>
      <w:r w:rsidRPr="00710EC4">
        <w:rPr>
          <w:bCs/>
          <w:sz w:val="24"/>
          <w:szCs w:val="24"/>
        </w:rPr>
        <w:t xml:space="preserve">predložiť na rokovanie vlády Slovenskej republiky </w:t>
      </w:r>
      <w:r w:rsidRPr="00710EC4">
        <w:rPr>
          <w:sz w:val="24"/>
          <w:szCs w:val="24"/>
        </w:rPr>
        <w:t xml:space="preserve">návrh na </w:t>
      </w:r>
      <w:r>
        <w:rPr>
          <w:sz w:val="24"/>
          <w:szCs w:val="24"/>
        </w:rPr>
        <w:t xml:space="preserve">aktualizáciu </w:t>
      </w:r>
      <w:r w:rsidRPr="00710EC4">
        <w:rPr>
          <w:sz w:val="24"/>
          <w:szCs w:val="24"/>
        </w:rPr>
        <w:t>súhlasu vlády Slovenskej republiky s prítomnosťou zahraničných ozbrojených síl na území Slovenskej republiky a s vyslaním ozbrojených síl Slovenskej republiky mimo územia Slovenskej republiky na účel vojenských cvičení v</w:t>
      </w:r>
      <w:r>
        <w:rPr>
          <w:sz w:val="24"/>
          <w:szCs w:val="24"/>
        </w:rPr>
        <w:t> </w:t>
      </w:r>
      <w:r w:rsidR="009F6E65">
        <w:rPr>
          <w:sz w:val="24"/>
          <w:szCs w:val="24"/>
        </w:rPr>
        <w:t>1</w:t>
      </w:r>
      <w:r>
        <w:rPr>
          <w:sz w:val="24"/>
          <w:szCs w:val="24"/>
        </w:rPr>
        <w:t xml:space="preserve">. </w:t>
      </w:r>
      <w:r w:rsidRPr="00710EC4">
        <w:rPr>
          <w:sz w:val="24"/>
          <w:szCs w:val="24"/>
        </w:rPr>
        <w:t xml:space="preserve"> polroku 201</w:t>
      </w:r>
      <w:r w:rsidR="00010D30">
        <w:rPr>
          <w:sz w:val="24"/>
          <w:szCs w:val="24"/>
        </w:rPr>
        <w:t>9</w:t>
      </w:r>
      <w:r w:rsidRPr="00710EC4">
        <w:rPr>
          <w:sz w:val="24"/>
          <w:szCs w:val="24"/>
        </w:rPr>
        <w:t>;</w:t>
      </w:r>
    </w:p>
    <w:p w:rsidR="00040E6C" w:rsidRPr="00710EC4" w:rsidRDefault="00040E6C" w:rsidP="00040E6C">
      <w:pPr>
        <w:tabs>
          <w:tab w:val="left" w:pos="540"/>
        </w:tabs>
        <w:ind w:left="720"/>
        <w:jc w:val="both"/>
        <w:rPr>
          <w:sz w:val="24"/>
          <w:szCs w:val="24"/>
        </w:rPr>
      </w:pPr>
    </w:p>
    <w:p w:rsidR="00040E6C" w:rsidRPr="00710EC4" w:rsidRDefault="00040E6C" w:rsidP="00040E6C">
      <w:pPr>
        <w:tabs>
          <w:tab w:val="left" w:pos="540"/>
        </w:tabs>
        <w:ind w:left="720"/>
        <w:jc w:val="both"/>
        <w:rPr>
          <w:bCs/>
          <w:iCs/>
          <w:sz w:val="24"/>
          <w:szCs w:val="24"/>
        </w:rPr>
      </w:pPr>
      <w:r w:rsidRPr="00710EC4">
        <w:rPr>
          <w:sz w:val="24"/>
          <w:szCs w:val="24"/>
        </w:rPr>
        <w:t xml:space="preserve">termín: </w:t>
      </w:r>
      <w:r w:rsidRPr="00710EC4">
        <w:rPr>
          <w:i/>
          <w:sz w:val="24"/>
          <w:szCs w:val="24"/>
        </w:rPr>
        <w:t>ihneď po prerokovaní v Bezpečnostnej rade Slovenskej republiky</w:t>
      </w:r>
    </w:p>
    <w:p w:rsidR="00040E6C" w:rsidRPr="00710EC4" w:rsidRDefault="00040E6C" w:rsidP="00040E6C">
      <w:pPr>
        <w:pStyle w:val="Zkladntext"/>
        <w:rPr>
          <w:bCs/>
        </w:rPr>
      </w:pPr>
    </w:p>
    <w:p w:rsidR="00040E6C" w:rsidRPr="00710EC4" w:rsidRDefault="00040E6C" w:rsidP="00040E6C">
      <w:pPr>
        <w:pStyle w:val="Zkladntext"/>
        <w:rPr>
          <w:b/>
          <w:bCs/>
          <w:snapToGrid w:val="0"/>
        </w:rPr>
      </w:pPr>
      <w:r w:rsidRPr="00710EC4">
        <w:rPr>
          <w:b/>
          <w:bCs/>
        </w:rPr>
        <w:t>III. </w:t>
      </w:r>
      <w:r w:rsidRPr="00710EC4">
        <w:rPr>
          <w:b/>
          <w:bCs/>
          <w:snapToGrid w:val="0"/>
        </w:rPr>
        <w:t xml:space="preserve">odporúča </w:t>
      </w:r>
    </w:p>
    <w:p w:rsidR="00040E6C" w:rsidRPr="00710EC4" w:rsidRDefault="00040E6C" w:rsidP="00040E6C">
      <w:pPr>
        <w:pStyle w:val="Heading1orobas"/>
        <w:numPr>
          <w:ilvl w:val="0"/>
          <w:numId w:val="0"/>
        </w:numPr>
        <w:spacing w:before="120"/>
        <w:ind w:left="567" w:hanging="567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710EC4">
        <w:rPr>
          <w:sz w:val="24"/>
          <w:szCs w:val="24"/>
        </w:rPr>
        <w:t>vláde SR</w:t>
      </w:r>
    </w:p>
    <w:p w:rsidR="00040E6C" w:rsidRPr="00710EC4" w:rsidRDefault="00040E6C" w:rsidP="00040E6C">
      <w:pPr>
        <w:tabs>
          <w:tab w:val="left" w:pos="720"/>
        </w:tabs>
        <w:ind w:left="720"/>
        <w:jc w:val="both"/>
        <w:rPr>
          <w:bCs/>
          <w:sz w:val="24"/>
          <w:szCs w:val="24"/>
        </w:rPr>
      </w:pPr>
    </w:p>
    <w:p w:rsidR="00B01E1C" w:rsidRPr="009F6E65" w:rsidRDefault="00040E6C" w:rsidP="009F6E65">
      <w:pPr>
        <w:ind w:left="360"/>
        <w:jc w:val="both"/>
        <w:rPr>
          <w:sz w:val="24"/>
          <w:szCs w:val="24"/>
        </w:rPr>
      </w:pPr>
      <w:r w:rsidRPr="00710EC4">
        <w:rPr>
          <w:bCs/>
          <w:sz w:val="24"/>
          <w:szCs w:val="24"/>
        </w:rPr>
        <w:t>schváliť</w:t>
      </w:r>
      <w:r w:rsidRPr="00710EC4">
        <w:rPr>
          <w:sz w:val="24"/>
          <w:szCs w:val="24"/>
        </w:rPr>
        <w:t xml:space="preserve"> návrh na </w:t>
      </w:r>
      <w:r>
        <w:rPr>
          <w:sz w:val="24"/>
          <w:szCs w:val="24"/>
        </w:rPr>
        <w:t xml:space="preserve">aktualizáciu </w:t>
      </w:r>
      <w:r w:rsidRPr="00710EC4">
        <w:rPr>
          <w:sz w:val="24"/>
          <w:szCs w:val="24"/>
        </w:rPr>
        <w:t xml:space="preserve">súhlasu vlády Slovenskej republiky s prítomnosťou zahraničných ozbrojených síl na území Slovenskej republiky a s vyslaním ozbrojených síl Slovenskej republiky mimo územia Slovenskej republiky na účel vojenských cvičení v  </w:t>
      </w:r>
      <w:r w:rsidR="009F6E65">
        <w:rPr>
          <w:sz w:val="24"/>
          <w:szCs w:val="24"/>
        </w:rPr>
        <w:t>1</w:t>
      </w:r>
      <w:r w:rsidRPr="00710EC4">
        <w:rPr>
          <w:sz w:val="24"/>
          <w:szCs w:val="24"/>
        </w:rPr>
        <w:t>. polroku 201</w:t>
      </w:r>
      <w:r w:rsidR="00010D30">
        <w:rPr>
          <w:sz w:val="24"/>
          <w:szCs w:val="24"/>
        </w:rPr>
        <w:t>9</w:t>
      </w:r>
      <w:r>
        <w:rPr>
          <w:sz w:val="24"/>
          <w:szCs w:val="24"/>
        </w:rPr>
        <w:t>.</w:t>
      </w:r>
    </w:p>
    <w:sectPr w:rsidR="00B01E1C" w:rsidRPr="009F6E65" w:rsidSect="007C2FAB">
      <w:footerReference w:type="even" r:id="rId10"/>
      <w:footerReference w:type="default" r:id="rId11"/>
      <w:pgSz w:w="11906" w:h="16838"/>
      <w:pgMar w:top="1417" w:right="1417" w:bottom="851" w:left="1417" w:header="708" w:footer="708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6FD1" w:rsidRDefault="00966FD1">
      <w:r>
        <w:separator/>
      </w:r>
    </w:p>
  </w:endnote>
  <w:endnote w:type="continuationSeparator" w:id="0">
    <w:p w:rsidR="00966FD1" w:rsidRDefault="00966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2FAB" w:rsidRDefault="00245D62" w:rsidP="000D2A19">
    <w:pPr>
      <w:pStyle w:val="Pta"/>
      <w:framePr w:wrap="around" w:vAnchor="text" w:hAnchor="margin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7C2FAB" w:rsidRDefault="00966FD1" w:rsidP="007C2FAB">
    <w:pPr>
      <w:pStyle w:val="Pta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2FAB" w:rsidRDefault="00245D62" w:rsidP="000D2A19">
    <w:pPr>
      <w:pStyle w:val="Pta"/>
      <w:framePr w:wrap="around" w:vAnchor="text" w:hAnchor="margin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740769">
      <w:rPr>
        <w:rStyle w:val="slostrany"/>
        <w:noProof/>
      </w:rPr>
      <w:t>2</w:t>
    </w:r>
    <w:r>
      <w:rPr>
        <w:rStyle w:val="slostrany"/>
      </w:rPr>
      <w:fldChar w:fldCharType="end"/>
    </w:r>
  </w:p>
  <w:p w:rsidR="00B800BE" w:rsidRPr="000236E3" w:rsidRDefault="00966FD1" w:rsidP="004D1D64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6FD1" w:rsidRDefault="00966FD1">
      <w:r>
        <w:separator/>
      </w:r>
    </w:p>
  </w:footnote>
  <w:footnote w:type="continuationSeparator" w:id="0">
    <w:p w:rsidR="00966FD1" w:rsidRDefault="00966F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06D63"/>
    <w:multiLevelType w:val="hybridMultilevel"/>
    <w:tmpl w:val="8BA812DE"/>
    <w:lvl w:ilvl="0" w:tplc="477E245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B8442D4"/>
    <w:multiLevelType w:val="multilevel"/>
    <w:tmpl w:val="9AFC47C2"/>
    <w:lvl w:ilvl="0">
      <w:start w:val="1"/>
      <w:numFmt w:val="upperLetter"/>
      <w:pStyle w:val="Heading1orobas"/>
      <w:lvlText w:val="%1."/>
      <w:lvlJc w:val="left"/>
      <w:pPr>
        <w:tabs>
          <w:tab w:val="num" w:pos="1287"/>
        </w:tabs>
        <w:ind w:left="1287" w:hanging="567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>
      <w:start w:val="1"/>
      <w:numFmt w:val="decimal"/>
      <w:pStyle w:val="Heading2loha"/>
      <w:lvlText w:val="%1.%2."/>
      <w:lvlJc w:val="left"/>
      <w:pPr>
        <w:tabs>
          <w:tab w:val="num" w:pos="1277"/>
        </w:tabs>
        <w:ind w:left="1277" w:hanging="851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i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E6C"/>
    <w:rsid w:val="00010D30"/>
    <w:rsid w:val="00040E6C"/>
    <w:rsid w:val="00185946"/>
    <w:rsid w:val="00245D62"/>
    <w:rsid w:val="00254988"/>
    <w:rsid w:val="002750A0"/>
    <w:rsid w:val="003070C7"/>
    <w:rsid w:val="00361E3A"/>
    <w:rsid w:val="003A64AB"/>
    <w:rsid w:val="00404DF1"/>
    <w:rsid w:val="004059DD"/>
    <w:rsid w:val="0045027B"/>
    <w:rsid w:val="004815EB"/>
    <w:rsid w:val="004A1D74"/>
    <w:rsid w:val="004D48A1"/>
    <w:rsid w:val="00525EB9"/>
    <w:rsid w:val="005464CA"/>
    <w:rsid w:val="005A1075"/>
    <w:rsid w:val="0060188A"/>
    <w:rsid w:val="00694226"/>
    <w:rsid w:val="006A1B27"/>
    <w:rsid w:val="006D73FB"/>
    <w:rsid w:val="00740769"/>
    <w:rsid w:val="0076552D"/>
    <w:rsid w:val="00842CC1"/>
    <w:rsid w:val="0089200F"/>
    <w:rsid w:val="008B4FEA"/>
    <w:rsid w:val="008C689F"/>
    <w:rsid w:val="00966FD1"/>
    <w:rsid w:val="00991EBC"/>
    <w:rsid w:val="009D1CCF"/>
    <w:rsid w:val="009F6E65"/>
    <w:rsid w:val="00AA79EC"/>
    <w:rsid w:val="00B01E1C"/>
    <w:rsid w:val="00B35745"/>
    <w:rsid w:val="00B372EA"/>
    <w:rsid w:val="00B7280E"/>
    <w:rsid w:val="00D74409"/>
    <w:rsid w:val="00D80D8F"/>
    <w:rsid w:val="00DD28D3"/>
    <w:rsid w:val="00E06176"/>
    <w:rsid w:val="00ED7D71"/>
    <w:rsid w:val="00F30B29"/>
    <w:rsid w:val="00F35FB8"/>
    <w:rsid w:val="00F97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13AE93DE-00BE-48FD-98E6-754E7CC3F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40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y"/>
    <w:next w:val="Normlny"/>
    <w:link w:val="Nadpis2Char"/>
    <w:uiPriority w:val="99"/>
    <w:qFormat/>
    <w:rsid w:val="00040E6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9"/>
    <w:rsid w:val="00040E6C"/>
    <w:rPr>
      <w:rFonts w:ascii="Arial" w:eastAsia="Times New Roman" w:hAnsi="Arial" w:cs="Arial"/>
      <w:b/>
      <w:bCs/>
      <w:i/>
      <w:iCs/>
      <w:sz w:val="28"/>
      <w:szCs w:val="28"/>
      <w:lang w:eastAsia="cs-CZ"/>
    </w:rPr>
  </w:style>
  <w:style w:type="paragraph" w:styleId="Pta">
    <w:name w:val="footer"/>
    <w:basedOn w:val="Normlny"/>
    <w:link w:val="PtaChar"/>
    <w:uiPriority w:val="99"/>
    <w:rsid w:val="00040E6C"/>
    <w:pPr>
      <w:tabs>
        <w:tab w:val="center" w:pos="4536"/>
        <w:tab w:val="right" w:pos="9072"/>
      </w:tabs>
    </w:pPr>
    <w:rPr>
      <w:sz w:val="24"/>
      <w:szCs w:val="24"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040E6C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zov">
    <w:name w:val="Title"/>
    <w:basedOn w:val="Normlny"/>
    <w:link w:val="NzovChar"/>
    <w:uiPriority w:val="99"/>
    <w:qFormat/>
    <w:rsid w:val="00040E6C"/>
    <w:pPr>
      <w:jc w:val="center"/>
    </w:pPr>
    <w:rPr>
      <w:sz w:val="32"/>
      <w:szCs w:val="32"/>
      <w:lang w:eastAsia="sk-SK"/>
    </w:rPr>
  </w:style>
  <w:style w:type="character" w:customStyle="1" w:styleId="NzovChar">
    <w:name w:val="Názov Char"/>
    <w:basedOn w:val="Predvolenpsmoodseku"/>
    <w:link w:val="Nzov"/>
    <w:uiPriority w:val="99"/>
    <w:rsid w:val="00040E6C"/>
    <w:rPr>
      <w:rFonts w:ascii="Times New Roman" w:eastAsia="Times New Roman" w:hAnsi="Times New Roman" w:cs="Times New Roman"/>
      <w:sz w:val="32"/>
      <w:szCs w:val="32"/>
      <w:lang w:eastAsia="sk-SK"/>
    </w:rPr>
  </w:style>
  <w:style w:type="character" w:styleId="slostrany">
    <w:name w:val="page number"/>
    <w:basedOn w:val="Predvolenpsmoodseku"/>
    <w:uiPriority w:val="99"/>
    <w:rsid w:val="00040E6C"/>
    <w:rPr>
      <w:rFonts w:cs="Times New Roman"/>
    </w:rPr>
  </w:style>
  <w:style w:type="paragraph" w:styleId="Zkladntext">
    <w:name w:val="Body Text"/>
    <w:basedOn w:val="Normlny"/>
    <w:link w:val="ZkladntextChar"/>
    <w:uiPriority w:val="99"/>
    <w:rsid w:val="00040E6C"/>
    <w:pPr>
      <w:jc w:val="both"/>
    </w:pPr>
    <w:rPr>
      <w:sz w:val="24"/>
      <w:szCs w:val="24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rsid w:val="00040E6C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kladntext2">
    <w:name w:val="Body Text 2"/>
    <w:basedOn w:val="Normlny"/>
    <w:link w:val="Zkladntext2Char"/>
    <w:uiPriority w:val="99"/>
    <w:semiHidden/>
    <w:rsid w:val="00040E6C"/>
    <w:pPr>
      <w:spacing w:after="120" w:line="480" w:lineRule="auto"/>
    </w:pPr>
    <w:rPr>
      <w:sz w:val="24"/>
      <w:szCs w:val="24"/>
      <w:lang w:eastAsia="en-US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rsid w:val="00040E6C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orobas">
    <w:name w:val="Heading 1.Čo robí (časť)"/>
    <w:basedOn w:val="Normlny"/>
    <w:next w:val="Normlny"/>
    <w:uiPriority w:val="99"/>
    <w:rsid w:val="00040E6C"/>
    <w:pPr>
      <w:keepNext/>
      <w:numPr>
        <w:numId w:val="1"/>
      </w:numPr>
      <w:tabs>
        <w:tab w:val="num" w:pos="567"/>
      </w:tabs>
      <w:autoSpaceDE w:val="0"/>
      <w:autoSpaceDN w:val="0"/>
      <w:spacing w:before="360"/>
      <w:ind w:left="567"/>
    </w:pPr>
    <w:rPr>
      <w:b/>
      <w:bCs/>
      <w:kern w:val="32"/>
      <w:sz w:val="28"/>
      <w:szCs w:val="28"/>
      <w:lang w:eastAsia="sk-SK"/>
    </w:rPr>
  </w:style>
  <w:style w:type="paragraph" w:customStyle="1" w:styleId="Heading2loha">
    <w:name w:val="Heading 2.Úloha"/>
    <w:basedOn w:val="Normlny"/>
    <w:uiPriority w:val="99"/>
    <w:rsid w:val="00040E6C"/>
    <w:pPr>
      <w:numPr>
        <w:ilvl w:val="1"/>
        <w:numId w:val="1"/>
      </w:numPr>
      <w:tabs>
        <w:tab w:val="num" w:pos="1418"/>
      </w:tabs>
      <w:autoSpaceDE w:val="0"/>
      <w:autoSpaceDN w:val="0"/>
      <w:spacing w:before="120"/>
      <w:ind w:left="1418"/>
      <w:jc w:val="both"/>
    </w:pPr>
    <w:rPr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openxmlformats.org/officeDocument/2006/relationships/customXml" Target="../customXml/item5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 ref="">
    <f:field ref="objname" par="" edit="true" text="Uznesenie-BR-SR.rtf"/>
    <f:field ref="objsubject" par="" edit="true" text=""/>
    <f:field ref="objcreatedby" par="" text="Prôčková, Ivana, PhDr."/>
    <f:field ref="objcreatedat" par="" text="20.3.2019 14:42:39"/>
    <f:field ref="objchangedby" par="" text="Administrator, System"/>
    <f:field ref="objmodifiedat" par="" text="20.3.2019 14:42:39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https://ovdmasv601/sites/DMS/_layouts/15/DocIdRedir.aspx?ID=WKX3UHSAJ2R6-2-896722</Url>
      <Description>WKX3UHSAJ2R6-2-896722</Description>
    </_dlc_DocIdUrl>
    <_dlc_DocId xmlns="e60a29af-d413-48d4-bd90-fe9d2a897e4b">WKX3UHSAJ2R6-2-896722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04FAA9BE-656C-4789-B989-1D7707BEB52F}"/>
</file>

<file path=customXml/itemProps3.xml><?xml version="1.0" encoding="utf-8"?>
<ds:datastoreItem xmlns:ds="http://schemas.openxmlformats.org/officeDocument/2006/customXml" ds:itemID="{7EE76F8A-5BA3-4F63-A8CD-E23C6700ECAE}"/>
</file>

<file path=customXml/itemProps4.xml><?xml version="1.0" encoding="utf-8"?>
<ds:datastoreItem xmlns:ds="http://schemas.openxmlformats.org/officeDocument/2006/customXml" ds:itemID="{2A66A0E4-0A2D-43D5-9CBD-E1D8648C08F7}"/>
</file>

<file path=customXml/itemProps5.xml><?xml version="1.0" encoding="utf-8"?>
<ds:datastoreItem xmlns:ds="http://schemas.openxmlformats.org/officeDocument/2006/customXml" ds:itemID="{A901A075-91AC-42B0-B152-F13132D00A4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MO SR</Company>
  <LinksUpToDate>false</LinksUpToDate>
  <CharactersWithSpaces>1502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FANOVA Jarmila</dc:creator>
  <cp:keywords/>
  <dc:description/>
  <cp:lastModifiedBy>SEVCOVICOVA Viola</cp:lastModifiedBy>
  <cp:revision>2</cp:revision>
  <dcterms:created xsi:type="dcterms:W3CDTF">2019-03-27T07:44:00Z</dcterms:created>
  <dcterms:modified xsi:type="dcterms:W3CDTF">2019-03-27T07:44:00Z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Nelegislatívny všeobecný materiál</vt:lpwstr>
  </property>
  <property fmtid="{D5CDD505-2E9C-101B-9397-08002B2CF9AE}" pid="4" name="FSC#SKEDITIONSLOVLEX@103.510:aktualnyrok">
    <vt:lpwstr>2019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Medzirezortné pripomienkové konanie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Nelegislatívna oblasť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PhDr. Ivana Prôčková</vt:lpwstr>
  </property>
  <property fmtid="{D5CDD505-2E9C-101B-9397-08002B2CF9AE}" pid="12" name="FSC#SKEDITIONSLOVLEX@103.510:zodppredkladatel">
    <vt:lpwstr>Peter Gajdoš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 Návrh na aktualizáciu súhlasu vlády Slovenskej republiky s prítomnosťou zahraničných ozbrojených síl na území Slovenskej republiky a s vyslaním ozbrojených síl Slovenskej republiky mimo územia Slovenskej republiky na účel vojenských cvičení v 1. polroku </vt:lpwstr>
  </property>
  <property fmtid="{D5CDD505-2E9C-101B-9397-08002B2CF9AE}" pid="15" name="FSC#SKEDITIONSLOVLEX@103.510:nazovpredpis1">
    <vt:lpwstr>2019 </vt:lpwstr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obrany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Čl. 119 písm. o) Ústavy SR</vt:lpwstr>
  </property>
  <property fmtid="{D5CDD505-2E9C-101B-9397-08002B2CF9AE}" pid="23" name="FSC#SKEDITIONSLOVLEX@103.510:plnynazovpredpis">
    <vt:lpwstr> Návrh na aktualizáciu súhlasu vlády Slovenskej republiky s prítomnosťou zahraničných ozbrojených síl na území Slovenskej republiky a s vyslaním ozbrojených síl Slovenskej republiky mimo územia Slovenskej republiky na účel vojenských cvičení v 1. polroku </vt:lpwstr>
  </property>
  <property fmtid="{D5CDD505-2E9C-101B-9397-08002B2CF9AE}" pid="24" name="FSC#SKEDITIONSLOVLEX@103.510:plnynazovpredpis1">
    <vt:lpwstr>2019 </vt:lpwstr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OdMV-24/2019/OMPV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LP/2019/197</vt:lpwstr>
  </property>
  <property fmtid="{D5CDD505-2E9C-101B-9397-08002B2CF9AE}" pid="37" name="FSC#SKEDITIONSLOVLEX@103.510:typsprievdok">
    <vt:lpwstr>Príloha všeobecná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/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/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/>
  </property>
  <property fmtid="{D5CDD505-2E9C-101B-9397-08002B2CF9AE}" pid="59" name="FSC#SKEDITIONSLOVLEX@103.510:AttrDateDocPropUkonceniePKK">
    <vt:lpwstr/>
  </property>
  <property fmtid="{D5CDD505-2E9C-101B-9397-08002B2CF9AE}" pid="60" name="FSC#SKEDITIONSLOVLEX@103.510:AttrStrDocPropVplyvRozpocetVS">
    <vt:lpwstr/>
  </property>
  <property fmtid="{D5CDD505-2E9C-101B-9397-08002B2CF9AE}" pid="61" name="FSC#SKEDITIONSLOVLEX@103.510:AttrStrDocPropVplyvPodnikatelskeProstr">
    <vt:lpwstr/>
  </property>
  <property fmtid="{D5CDD505-2E9C-101B-9397-08002B2CF9AE}" pid="62" name="FSC#SKEDITIONSLOVLEX@103.510:AttrStrDocPropVplyvSocialny">
    <vt:lpwstr/>
  </property>
  <property fmtid="{D5CDD505-2E9C-101B-9397-08002B2CF9AE}" pid="63" name="FSC#SKEDITIONSLOVLEX@103.510:AttrStrDocPropVplyvNaZivotProstr">
    <vt:lpwstr/>
  </property>
  <property fmtid="{D5CDD505-2E9C-101B-9397-08002B2CF9AE}" pid="64" name="FSC#SKEDITIONSLOVLEX@103.510:AttrStrDocPropVplyvNaInformatizaciu">
    <vt:lpwstr/>
  </property>
  <property fmtid="{D5CDD505-2E9C-101B-9397-08002B2CF9AE}" pid="65" name="FSC#SKEDITIONSLOVLEX@103.510:AttrStrListDocPropPoznamkaVplyv">
    <vt:lpwstr/>
  </property>
  <property fmtid="{D5CDD505-2E9C-101B-9397-08002B2CF9AE}" pid="66" name="FSC#SKEDITIONSLOVLEX@103.510:AttrStrListDocPropAltRiesenia">
    <vt:lpwstr/>
  </property>
  <property fmtid="{D5CDD505-2E9C-101B-9397-08002B2CF9AE}" pid="67" name="FSC#SKEDITIONSLOVLEX@103.510:AttrStrListDocPropStanoviskoGest">
    <vt:lpwstr/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/>
  </property>
  <property fmtid="{D5CDD505-2E9C-101B-9397-08002B2CF9AE}" pid="137" name="FSC#SKEDITIONSLOVLEX@103.510:AttrStrListDocPropUznesenieNaVedomie">
    <vt:lpwstr/>
  </property>
  <property fmtid="{D5CDD505-2E9C-101B-9397-08002B2CF9AE}" pid="138" name="FSC#SKEDITIONSLOVLEX@103.510:funkciaPred">
    <vt:lpwstr/>
  </property>
  <property fmtid="{D5CDD505-2E9C-101B-9397-08002B2CF9AE}" pid="139" name="FSC#SKEDITIONSLOVLEX@103.510:funkciaPredAkuzativ">
    <vt:lpwstr/>
  </property>
  <property fmtid="{D5CDD505-2E9C-101B-9397-08002B2CF9AE}" pid="140" name="FSC#SKEDITIONSLOVLEX@103.510:funkciaPredDativ">
    <vt:lpwstr/>
  </property>
  <property fmtid="{D5CDD505-2E9C-101B-9397-08002B2CF9AE}" pid="141" name="FSC#SKEDITIONSLOVLEX@103.510:funkciaZodpPred">
    <vt:lpwstr>minister obrany Slovenskej republiky</vt:lpwstr>
  </property>
  <property fmtid="{D5CDD505-2E9C-101B-9397-08002B2CF9AE}" pid="142" name="FSC#SKEDITIONSLOVLEX@103.510:funkciaZodpPredAkuzativ">
    <vt:lpwstr>ministrovi obrany Slovenskej republiky</vt:lpwstr>
  </property>
  <property fmtid="{D5CDD505-2E9C-101B-9397-08002B2CF9AE}" pid="143" name="FSC#SKEDITIONSLOVLEX@103.510:funkciaZodpPredDativ">
    <vt:lpwstr>ministra obrany Slovenskej republiky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Peter Gajdoš_x000d_
minister obrany Slovenskej republiky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/>
  </property>
  <property fmtid="{D5CDD505-2E9C-101B-9397-08002B2CF9AE}" pid="150" name="FSC#SKEDITIONSLOVLEX@103.510:vytvorenedna">
    <vt:lpwstr>20. 3. 2019</vt:lpwstr>
  </property>
  <property fmtid="{D5CDD505-2E9C-101B-9397-08002B2CF9AE}" pid="151" name="FSC#COOSYSTEM@1.1:Container">
    <vt:lpwstr>COO.2145.1000.3.3266680</vt:lpwstr>
  </property>
  <property fmtid="{D5CDD505-2E9C-101B-9397-08002B2CF9AE}" pid="152" name="FSC#FSCFOLIO@1.1001:docpropproject">
    <vt:lpwstr/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0334dc33-15c3-4012-bf10-7763ce8bbc39</vt:lpwstr>
  </property>
</Properties>
</file>